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AC" w:rsidRDefault="00711FAC" w:rsidP="00711FA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711FAC" w:rsidRDefault="00711FAC" w:rsidP="00711FA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711FAC" w:rsidRDefault="00711FAC" w:rsidP="00711FA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711FAC" w:rsidRDefault="00711FAC" w:rsidP="00711FAC">
      <w:pPr>
        <w:jc w:val="center"/>
        <w:rPr>
          <w:b/>
          <w:bCs/>
          <w:sz w:val="28"/>
          <w:szCs w:val="28"/>
        </w:rPr>
      </w:pPr>
    </w:p>
    <w:p w:rsidR="00711FAC" w:rsidRDefault="00711FAC" w:rsidP="00711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</w:t>
      </w:r>
      <w:r w:rsidR="00E23C63">
        <w:rPr>
          <w:b/>
          <w:sz w:val="28"/>
          <w:szCs w:val="28"/>
        </w:rPr>
        <w:t>439</w:t>
      </w:r>
      <w:r>
        <w:rPr>
          <w:b/>
          <w:sz w:val="28"/>
          <w:szCs w:val="28"/>
        </w:rPr>
        <w:t xml:space="preserve">      </w:t>
      </w:r>
    </w:p>
    <w:p w:rsidR="00711FAC" w:rsidRDefault="00711FAC" w:rsidP="00711FAC">
      <w:pPr>
        <w:jc w:val="center"/>
        <w:rPr>
          <w:b/>
          <w:sz w:val="28"/>
          <w:szCs w:val="28"/>
        </w:rPr>
      </w:pPr>
    </w:p>
    <w:p w:rsidR="00711FAC" w:rsidRDefault="00614684" w:rsidP="00711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2016</w:t>
      </w:r>
      <w:bookmarkStart w:id="0" w:name="_GoBack"/>
      <w:bookmarkEnd w:id="0"/>
      <w:r w:rsidR="00711FAC">
        <w:rPr>
          <w:b/>
          <w:sz w:val="28"/>
          <w:szCs w:val="28"/>
        </w:rPr>
        <w:t xml:space="preserve">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7B37E3" w:rsidRPr="00A44DF6" w:rsidRDefault="007B37E3" w:rsidP="007B37E3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A44DF6">
        <w:rPr>
          <w:b/>
          <w:bCs/>
          <w:i/>
          <w:sz w:val="28"/>
          <w:szCs w:val="28"/>
        </w:rPr>
        <w:t>О внесении изменений в Решение Думы Каменского городского округа от 18.12.2014 г. № 286 «Об утверждении Положения «</w:t>
      </w:r>
      <w:r w:rsidR="00AD01EA" w:rsidRPr="00A44DF6">
        <w:rPr>
          <w:b/>
          <w:bCs/>
          <w:i/>
          <w:sz w:val="28"/>
          <w:szCs w:val="28"/>
        </w:rPr>
        <w:t>О п</w:t>
      </w:r>
      <w:r w:rsidRPr="00A44DF6">
        <w:rPr>
          <w:b/>
          <w:bCs/>
          <w:i/>
          <w:sz w:val="28"/>
          <w:szCs w:val="28"/>
        </w:rPr>
        <w:t>орядке организации и проведения публичных (общественных) слушаний в Каменском городском округе</w:t>
      </w:r>
      <w:r w:rsidR="0008657B" w:rsidRPr="00A44DF6">
        <w:rPr>
          <w:b/>
          <w:bCs/>
          <w:i/>
          <w:sz w:val="28"/>
          <w:szCs w:val="28"/>
        </w:rPr>
        <w:t>»</w:t>
      </w:r>
      <w:r w:rsidRPr="00A44DF6">
        <w:rPr>
          <w:b/>
          <w:bCs/>
          <w:i/>
          <w:sz w:val="28"/>
          <w:szCs w:val="28"/>
        </w:rPr>
        <w:t xml:space="preserve"> (в ред. от 29.01.2015 № 298, </w:t>
      </w:r>
      <w:r w:rsidR="00AD01EA" w:rsidRPr="00A44DF6">
        <w:rPr>
          <w:b/>
          <w:bCs/>
          <w:i/>
          <w:sz w:val="28"/>
          <w:szCs w:val="28"/>
        </w:rPr>
        <w:t xml:space="preserve">от </w:t>
      </w:r>
      <w:r w:rsidRPr="00A44DF6">
        <w:rPr>
          <w:b/>
          <w:bCs/>
          <w:i/>
          <w:sz w:val="28"/>
          <w:szCs w:val="28"/>
        </w:rPr>
        <w:t>30.04.2015 № 335)</w:t>
      </w:r>
    </w:p>
    <w:p w:rsidR="007B37E3" w:rsidRPr="007B37E3" w:rsidRDefault="007B37E3" w:rsidP="007B37E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B37E3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5F8">
        <w:rPr>
          <w:rFonts w:eastAsia="Calibri"/>
          <w:sz w:val="28"/>
          <w:szCs w:val="28"/>
          <w:lang w:eastAsia="en-US"/>
        </w:rPr>
        <w:t xml:space="preserve">На основании экспертного заключения </w:t>
      </w:r>
      <w:r>
        <w:rPr>
          <w:rFonts w:eastAsia="Calibri"/>
          <w:sz w:val="28"/>
          <w:szCs w:val="28"/>
          <w:lang w:eastAsia="en-US"/>
        </w:rPr>
        <w:t>Юридического управления Правительства Свердловской области от 14.07.2015 г. № 327-ЭЗ</w:t>
      </w:r>
      <w:r w:rsidRPr="00FB25F8">
        <w:rPr>
          <w:sz w:val="28"/>
          <w:szCs w:val="28"/>
        </w:rPr>
        <w:t>, руководствуясь</w:t>
      </w:r>
      <w:r>
        <w:rPr>
          <w:szCs w:val="28"/>
        </w:rPr>
        <w:t xml:space="preserve"> </w:t>
      </w:r>
      <w:r w:rsidR="007B37E3" w:rsidRPr="007B37E3">
        <w:rPr>
          <w:sz w:val="28"/>
          <w:szCs w:val="28"/>
        </w:rPr>
        <w:t xml:space="preserve">Федеральным </w:t>
      </w:r>
      <w:hyperlink r:id="rId8" w:history="1">
        <w:r w:rsidR="007B37E3" w:rsidRPr="007B37E3">
          <w:rPr>
            <w:sz w:val="28"/>
            <w:szCs w:val="28"/>
          </w:rPr>
          <w:t>законом</w:t>
        </w:r>
      </w:hyperlink>
      <w:r w:rsidR="007B37E3">
        <w:rPr>
          <w:sz w:val="28"/>
          <w:szCs w:val="28"/>
        </w:rPr>
        <w:t xml:space="preserve"> от 06.10.2003 № 131-ФЗ «</w:t>
      </w:r>
      <w:r w:rsidR="007B37E3" w:rsidRPr="007B37E3">
        <w:rPr>
          <w:sz w:val="28"/>
          <w:szCs w:val="28"/>
        </w:rPr>
        <w:t>Об общих принципах организации местного самоуп</w:t>
      </w:r>
      <w:r w:rsidR="007B37E3">
        <w:rPr>
          <w:sz w:val="28"/>
          <w:szCs w:val="28"/>
        </w:rPr>
        <w:t>равления в Российской Федерации»</w:t>
      </w:r>
      <w:r w:rsidR="007B37E3" w:rsidRPr="007B37E3">
        <w:rPr>
          <w:sz w:val="28"/>
          <w:szCs w:val="28"/>
        </w:rPr>
        <w:t xml:space="preserve">, </w:t>
      </w:r>
      <w:hyperlink r:id="rId9" w:history="1">
        <w:r w:rsidR="007B37E3" w:rsidRPr="007B37E3">
          <w:rPr>
            <w:sz w:val="28"/>
            <w:szCs w:val="28"/>
          </w:rPr>
          <w:t>ст</w:t>
        </w:r>
        <w:r w:rsidR="00711FAC">
          <w:rPr>
            <w:sz w:val="28"/>
            <w:szCs w:val="28"/>
          </w:rPr>
          <w:t>атьей</w:t>
        </w:r>
        <w:r w:rsidR="007B37E3" w:rsidRPr="007B37E3">
          <w:rPr>
            <w:sz w:val="28"/>
            <w:szCs w:val="28"/>
          </w:rPr>
          <w:t xml:space="preserve"> 23</w:t>
        </w:r>
      </w:hyperlink>
      <w:r w:rsidR="007B37E3" w:rsidRPr="007B37E3">
        <w:rPr>
          <w:sz w:val="28"/>
          <w:szCs w:val="28"/>
        </w:rPr>
        <w:t xml:space="preserve"> Уст</w:t>
      </w:r>
      <w:r>
        <w:rPr>
          <w:sz w:val="28"/>
          <w:szCs w:val="28"/>
        </w:rPr>
        <w:t>ава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 xml:space="preserve">, </w:t>
      </w:r>
      <w:r w:rsidR="007B37E3" w:rsidRPr="007B37E3">
        <w:rPr>
          <w:b/>
          <w:sz w:val="28"/>
          <w:szCs w:val="28"/>
        </w:rPr>
        <w:t>Дума Каменского городского округа</w:t>
      </w:r>
      <w:r w:rsidR="007B37E3" w:rsidRPr="007B37E3">
        <w:rPr>
          <w:sz w:val="28"/>
          <w:szCs w:val="28"/>
        </w:rPr>
        <w:t xml:space="preserve"> </w:t>
      </w:r>
    </w:p>
    <w:p w:rsidR="00FB25F8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5F8" w:rsidRPr="001B0495" w:rsidRDefault="00FB25F8" w:rsidP="00FB25F8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FB25F8" w:rsidRPr="007B37E3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37E3" w:rsidRPr="007B37E3" w:rsidRDefault="007B37E3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37E3">
        <w:rPr>
          <w:sz w:val="28"/>
          <w:szCs w:val="28"/>
        </w:rPr>
        <w:t xml:space="preserve">1. </w:t>
      </w:r>
      <w:proofErr w:type="gramStart"/>
      <w:r w:rsidRPr="007B37E3">
        <w:rPr>
          <w:sz w:val="28"/>
          <w:szCs w:val="28"/>
        </w:rPr>
        <w:t xml:space="preserve">Внести в </w:t>
      </w:r>
      <w:r w:rsidR="001D3C02">
        <w:rPr>
          <w:sz w:val="28"/>
          <w:szCs w:val="28"/>
        </w:rPr>
        <w:t>Решение</w:t>
      </w:r>
      <w:r w:rsidR="00AD01EA">
        <w:rPr>
          <w:sz w:val="28"/>
          <w:szCs w:val="28"/>
        </w:rPr>
        <w:t xml:space="preserve"> </w:t>
      </w:r>
      <w:r w:rsidR="00AD01EA" w:rsidRPr="007B37E3">
        <w:rPr>
          <w:sz w:val="28"/>
          <w:szCs w:val="28"/>
        </w:rPr>
        <w:t>Думы Каменского г</w:t>
      </w:r>
      <w:r w:rsidR="00AD01EA">
        <w:rPr>
          <w:sz w:val="28"/>
          <w:szCs w:val="28"/>
        </w:rPr>
        <w:t>ородского округа от 18.12.2014 №</w:t>
      </w:r>
      <w:r w:rsidR="00AD01EA" w:rsidRPr="007B37E3">
        <w:rPr>
          <w:sz w:val="28"/>
          <w:szCs w:val="28"/>
        </w:rPr>
        <w:t xml:space="preserve"> 286 </w:t>
      </w:r>
      <w:r w:rsidR="00AD01EA">
        <w:rPr>
          <w:sz w:val="28"/>
          <w:szCs w:val="28"/>
        </w:rPr>
        <w:t>«</w:t>
      </w:r>
      <w:r w:rsidR="00AD01EA" w:rsidRPr="007B37E3">
        <w:rPr>
          <w:sz w:val="28"/>
          <w:szCs w:val="28"/>
        </w:rPr>
        <w:t>О</w:t>
      </w:r>
      <w:r w:rsidR="00AD01EA">
        <w:rPr>
          <w:sz w:val="28"/>
          <w:szCs w:val="28"/>
        </w:rPr>
        <w:t>б утверждении Положения «О</w:t>
      </w:r>
      <w:r w:rsidR="00AD01EA" w:rsidRPr="007B37E3">
        <w:rPr>
          <w:sz w:val="28"/>
          <w:szCs w:val="28"/>
        </w:rPr>
        <w:t xml:space="preserve"> порядке организации и проведения публичных (общественных) слушаний в Каменск</w:t>
      </w:r>
      <w:r w:rsidR="00AD01EA">
        <w:rPr>
          <w:sz w:val="28"/>
          <w:szCs w:val="28"/>
        </w:rPr>
        <w:t>ом городском округе»</w:t>
      </w:r>
      <w:r w:rsidR="00AD01EA" w:rsidRPr="007B37E3">
        <w:rPr>
          <w:sz w:val="28"/>
          <w:szCs w:val="28"/>
        </w:rPr>
        <w:t xml:space="preserve"> (в редакции от 29.01.2015 N 298</w:t>
      </w:r>
      <w:r w:rsidR="00AD01EA" w:rsidRPr="00AD01EA">
        <w:rPr>
          <w:sz w:val="28"/>
          <w:szCs w:val="28"/>
        </w:rPr>
        <w:t>,</w:t>
      </w:r>
      <w:r w:rsidR="00AD01EA" w:rsidRPr="00AD01EA">
        <w:rPr>
          <w:b/>
          <w:bCs/>
          <w:sz w:val="28"/>
          <w:szCs w:val="28"/>
        </w:rPr>
        <w:t xml:space="preserve"> </w:t>
      </w:r>
      <w:r w:rsidR="00AD01EA" w:rsidRPr="00AD01EA">
        <w:rPr>
          <w:bCs/>
          <w:sz w:val="28"/>
          <w:szCs w:val="28"/>
        </w:rPr>
        <w:t>от 30.04.2015 № 335</w:t>
      </w:r>
      <w:r w:rsidR="00AD01EA">
        <w:rPr>
          <w:bCs/>
          <w:sz w:val="28"/>
          <w:szCs w:val="28"/>
        </w:rPr>
        <w:t xml:space="preserve">) </w:t>
      </w:r>
      <w:r w:rsidR="00AD01EA">
        <w:rPr>
          <w:sz w:val="28"/>
          <w:szCs w:val="28"/>
        </w:rPr>
        <w:t xml:space="preserve">и </w:t>
      </w:r>
      <w:hyperlink r:id="rId10" w:history="1">
        <w:r w:rsidR="001D3C02">
          <w:rPr>
            <w:sz w:val="28"/>
            <w:szCs w:val="28"/>
          </w:rPr>
          <w:t>Положение</w:t>
        </w:r>
      </w:hyperlink>
      <w:r w:rsidR="00AD01EA">
        <w:rPr>
          <w:sz w:val="28"/>
          <w:szCs w:val="28"/>
        </w:rPr>
        <w:t xml:space="preserve"> «О</w:t>
      </w:r>
      <w:r w:rsidR="00AD01EA" w:rsidRPr="007B37E3">
        <w:rPr>
          <w:sz w:val="28"/>
          <w:szCs w:val="28"/>
        </w:rPr>
        <w:t xml:space="preserve"> порядке организации и проведения публичных (общественных) слушаний в Каменск</w:t>
      </w:r>
      <w:r w:rsidR="00AD01EA">
        <w:rPr>
          <w:sz w:val="28"/>
          <w:szCs w:val="28"/>
        </w:rPr>
        <w:t>ом городском округе»</w:t>
      </w:r>
      <w:r w:rsidR="00FE5AFA">
        <w:rPr>
          <w:sz w:val="28"/>
          <w:szCs w:val="28"/>
        </w:rPr>
        <w:t xml:space="preserve">, утвержденное Решением </w:t>
      </w:r>
      <w:r w:rsidR="00FE5AFA" w:rsidRPr="007B37E3">
        <w:rPr>
          <w:sz w:val="28"/>
          <w:szCs w:val="28"/>
        </w:rPr>
        <w:t>Думы Каменского г</w:t>
      </w:r>
      <w:r w:rsidR="00FE5AFA">
        <w:rPr>
          <w:sz w:val="28"/>
          <w:szCs w:val="28"/>
        </w:rPr>
        <w:t>ородского округа от 18.12.2014 №</w:t>
      </w:r>
      <w:r w:rsidR="00FE5AFA" w:rsidRPr="007B37E3">
        <w:rPr>
          <w:sz w:val="28"/>
          <w:szCs w:val="28"/>
        </w:rPr>
        <w:t xml:space="preserve"> 286</w:t>
      </w:r>
      <w:r w:rsidR="001D3C02">
        <w:rPr>
          <w:sz w:val="28"/>
          <w:szCs w:val="28"/>
        </w:rPr>
        <w:t xml:space="preserve"> </w:t>
      </w:r>
      <w:r w:rsidR="001D3C02" w:rsidRPr="007B37E3">
        <w:rPr>
          <w:sz w:val="28"/>
          <w:szCs w:val="28"/>
        </w:rPr>
        <w:t>(в редакции от</w:t>
      </w:r>
      <w:proofErr w:type="gramEnd"/>
      <w:r w:rsidR="001D3C02" w:rsidRPr="007B37E3">
        <w:rPr>
          <w:sz w:val="28"/>
          <w:szCs w:val="28"/>
        </w:rPr>
        <w:t xml:space="preserve"> </w:t>
      </w:r>
      <w:proofErr w:type="gramStart"/>
      <w:r w:rsidR="001D3C02" w:rsidRPr="007B37E3">
        <w:rPr>
          <w:sz w:val="28"/>
          <w:szCs w:val="28"/>
        </w:rPr>
        <w:t>29.01.2015 N 298</w:t>
      </w:r>
      <w:r w:rsidR="001D3C02" w:rsidRPr="00AD01EA">
        <w:rPr>
          <w:sz w:val="28"/>
          <w:szCs w:val="28"/>
        </w:rPr>
        <w:t>,</w:t>
      </w:r>
      <w:r w:rsidR="001D3C02" w:rsidRPr="00AD01EA">
        <w:rPr>
          <w:b/>
          <w:bCs/>
          <w:sz w:val="28"/>
          <w:szCs w:val="28"/>
        </w:rPr>
        <w:t xml:space="preserve"> </w:t>
      </w:r>
      <w:r w:rsidR="001D3C02" w:rsidRPr="00AD01EA">
        <w:rPr>
          <w:bCs/>
          <w:sz w:val="28"/>
          <w:szCs w:val="28"/>
        </w:rPr>
        <w:t>от 30.04.2015 № 335</w:t>
      </w:r>
      <w:r w:rsidR="001D3C02">
        <w:rPr>
          <w:bCs/>
          <w:sz w:val="28"/>
          <w:szCs w:val="28"/>
        </w:rPr>
        <w:t>) следующие изменения</w:t>
      </w:r>
      <w:r w:rsidRPr="007B37E3">
        <w:rPr>
          <w:sz w:val="28"/>
          <w:szCs w:val="28"/>
        </w:rPr>
        <w:t>:</w:t>
      </w:r>
      <w:proofErr w:type="gramEnd"/>
    </w:p>
    <w:p w:rsidR="00530CA8" w:rsidRDefault="007B37E3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37E3">
        <w:rPr>
          <w:sz w:val="28"/>
          <w:szCs w:val="28"/>
        </w:rPr>
        <w:t xml:space="preserve">1.1. </w:t>
      </w:r>
      <w:r w:rsidR="001D3C02">
        <w:rPr>
          <w:sz w:val="28"/>
          <w:szCs w:val="28"/>
        </w:rPr>
        <w:t>В преамбуле с</w:t>
      </w:r>
      <w:r w:rsidR="00AD01EA">
        <w:rPr>
          <w:sz w:val="28"/>
          <w:szCs w:val="28"/>
        </w:rPr>
        <w:t>лова «</w:t>
      </w:r>
      <w:r w:rsidR="00FE5AFA">
        <w:rPr>
          <w:sz w:val="28"/>
          <w:szCs w:val="28"/>
        </w:rPr>
        <w:t>Федерального закона от 21.07.2014 № 212» заменить словами «Федерального закона от 21.07.2014 № 212-ФЗ»</w:t>
      </w:r>
      <w:r w:rsidR="00530CA8">
        <w:rPr>
          <w:sz w:val="28"/>
          <w:szCs w:val="28"/>
        </w:rPr>
        <w:t>.</w:t>
      </w:r>
    </w:p>
    <w:p w:rsidR="00AD01EA" w:rsidRDefault="00FE5AFA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0CA8">
        <w:rPr>
          <w:sz w:val="28"/>
          <w:szCs w:val="28"/>
        </w:rPr>
        <w:t xml:space="preserve">2. </w:t>
      </w:r>
      <w:r w:rsidR="00530CA8" w:rsidRPr="007B37E3">
        <w:rPr>
          <w:sz w:val="28"/>
          <w:szCs w:val="28"/>
        </w:rPr>
        <w:t xml:space="preserve">Внести </w:t>
      </w:r>
      <w:r w:rsidR="00667DF3">
        <w:rPr>
          <w:sz w:val="28"/>
          <w:szCs w:val="28"/>
        </w:rPr>
        <w:t xml:space="preserve">в </w:t>
      </w:r>
      <w:hyperlink r:id="rId11" w:history="1">
        <w:r w:rsidR="00667DF3">
          <w:rPr>
            <w:sz w:val="28"/>
            <w:szCs w:val="28"/>
          </w:rPr>
          <w:t>Положение</w:t>
        </w:r>
      </w:hyperlink>
      <w:r w:rsidR="00530CA8">
        <w:rPr>
          <w:sz w:val="28"/>
          <w:szCs w:val="28"/>
        </w:rPr>
        <w:t xml:space="preserve"> «О</w:t>
      </w:r>
      <w:r w:rsidR="00530CA8" w:rsidRPr="007B37E3">
        <w:rPr>
          <w:sz w:val="28"/>
          <w:szCs w:val="28"/>
        </w:rPr>
        <w:t xml:space="preserve"> порядке организации и проведения публичных (общественных) слушаний в Каменск</w:t>
      </w:r>
      <w:r w:rsidR="00530CA8">
        <w:rPr>
          <w:sz w:val="28"/>
          <w:szCs w:val="28"/>
        </w:rPr>
        <w:t xml:space="preserve">ом городском округе», утвержденное Решением </w:t>
      </w:r>
      <w:r w:rsidR="00530CA8" w:rsidRPr="007B37E3">
        <w:rPr>
          <w:sz w:val="28"/>
          <w:szCs w:val="28"/>
        </w:rPr>
        <w:t>Думы Каменского г</w:t>
      </w:r>
      <w:r w:rsidR="00530CA8">
        <w:rPr>
          <w:sz w:val="28"/>
          <w:szCs w:val="28"/>
        </w:rPr>
        <w:t>ородского округа от 18.12.2014 №</w:t>
      </w:r>
      <w:r w:rsidR="00530CA8" w:rsidRPr="007B37E3">
        <w:rPr>
          <w:sz w:val="28"/>
          <w:szCs w:val="28"/>
        </w:rPr>
        <w:t xml:space="preserve"> 286</w:t>
      </w:r>
      <w:r w:rsidR="001D3C02">
        <w:rPr>
          <w:sz w:val="28"/>
          <w:szCs w:val="28"/>
        </w:rPr>
        <w:t xml:space="preserve"> </w:t>
      </w:r>
      <w:r w:rsidR="001D3C02" w:rsidRPr="007B37E3">
        <w:rPr>
          <w:sz w:val="28"/>
          <w:szCs w:val="28"/>
        </w:rPr>
        <w:t>(в редакции от 29.01.2015 N 298</w:t>
      </w:r>
      <w:r w:rsidR="001D3C02" w:rsidRPr="00AD01EA">
        <w:rPr>
          <w:sz w:val="28"/>
          <w:szCs w:val="28"/>
        </w:rPr>
        <w:t>,</w:t>
      </w:r>
      <w:r w:rsidR="001D3C02" w:rsidRPr="00AD01EA">
        <w:rPr>
          <w:b/>
          <w:bCs/>
          <w:sz w:val="28"/>
          <w:szCs w:val="28"/>
        </w:rPr>
        <w:t xml:space="preserve"> </w:t>
      </w:r>
      <w:r w:rsidR="001D3C02" w:rsidRPr="00AD01EA">
        <w:rPr>
          <w:bCs/>
          <w:sz w:val="28"/>
          <w:szCs w:val="28"/>
        </w:rPr>
        <w:t>от 30.04.2015 № 335</w:t>
      </w:r>
      <w:r w:rsidR="001D3C02">
        <w:rPr>
          <w:bCs/>
          <w:sz w:val="28"/>
          <w:szCs w:val="28"/>
        </w:rPr>
        <w:t xml:space="preserve">) </w:t>
      </w:r>
      <w:r w:rsidR="001D3C02" w:rsidRPr="007B37E3">
        <w:rPr>
          <w:sz w:val="28"/>
          <w:szCs w:val="28"/>
        </w:rPr>
        <w:t>следующие изменения</w:t>
      </w:r>
      <w:r w:rsidR="00667DF3">
        <w:rPr>
          <w:sz w:val="28"/>
          <w:szCs w:val="28"/>
        </w:rPr>
        <w:t>:</w:t>
      </w:r>
    </w:p>
    <w:p w:rsidR="00FC5A53" w:rsidRPr="00FC5A53" w:rsidRDefault="00667DF3" w:rsidP="00FC5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A53">
        <w:rPr>
          <w:rFonts w:ascii="Times New Roman" w:hAnsi="Times New Roman" w:cs="Times New Roman"/>
          <w:sz w:val="28"/>
          <w:szCs w:val="28"/>
        </w:rPr>
        <w:t xml:space="preserve">2.1. Подпункт 1 пункта 1.3.2 </w:t>
      </w:r>
      <w:r w:rsidR="00FC5A53" w:rsidRPr="00FC5A53">
        <w:rPr>
          <w:rFonts w:ascii="Times New Roman" w:hAnsi="Times New Roman" w:cs="Times New Roman"/>
          <w:sz w:val="28"/>
          <w:szCs w:val="28"/>
        </w:rPr>
        <w:t>подраздела 1.3. раздела 1 «Общие положения»</w:t>
      </w:r>
      <w:r w:rsidR="00257CB5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D16566">
        <w:rPr>
          <w:rFonts w:ascii="Times New Roman" w:hAnsi="Times New Roman" w:cs="Times New Roman"/>
          <w:sz w:val="28"/>
          <w:szCs w:val="28"/>
        </w:rPr>
        <w:t xml:space="preserve">, </w:t>
      </w:r>
      <w:r w:rsidR="00FC5A53" w:rsidRPr="00FC5A53">
        <w:rPr>
          <w:rFonts w:ascii="Times New Roman" w:hAnsi="Times New Roman" w:cs="Times New Roman"/>
          <w:sz w:val="28"/>
          <w:szCs w:val="28"/>
        </w:rPr>
        <w:t xml:space="preserve">кроме случаев, когда изменения в устав вносятся </w:t>
      </w:r>
      <w:r w:rsidR="00FC5A53" w:rsidRPr="00FC5A53">
        <w:rPr>
          <w:rFonts w:ascii="Times New Roman" w:hAnsi="Times New Roman" w:cs="Times New Roman"/>
          <w:sz w:val="28"/>
          <w:szCs w:val="28"/>
        </w:rPr>
        <w:lastRenderedPageBreak/>
        <w:t xml:space="preserve">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12" w:history="1">
        <w:r w:rsidR="00FC5A53" w:rsidRPr="00FC5A5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FC5A53" w:rsidRPr="00FC5A5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proofErr w:type="gramStart"/>
      <w:r w:rsidR="00FC5A5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16566">
        <w:rPr>
          <w:rFonts w:ascii="Times New Roman" w:hAnsi="Times New Roman" w:cs="Times New Roman"/>
          <w:sz w:val="28"/>
          <w:szCs w:val="28"/>
        </w:rPr>
        <w:t>.</w:t>
      </w:r>
    </w:p>
    <w:p w:rsidR="00667DF3" w:rsidRPr="00257CB5" w:rsidRDefault="0066726F" w:rsidP="00257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Подпункт 7</w:t>
      </w:r>
      <w:r w:rsidRPr="00FC5A53">
        <w:rPr>
          <w:rFonts w:ascii="Times New Roman" w:hAnsi="Times New Roman" w:cs="Times New Roman"/>
          <w:sz w:val="28"/>
          <w:szCs w:val="28"/>
        </w:rPr>
        <w:t xml:space="preserve"> пункта 1.3.2 подраздела 1.3. раздела 1 «Общие положения» </w:t>
      </w:r>
      <w:r w:rsidR="00257CB5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257CB5" w:rsidRPr="00257CB5">
        <w:rPr>
          <w:rFonts w:ascii="Times New Roman" w:hAnsi="Times New Roman" w:cs="Times New Roman"/>
          <w:sz w:val="28"/>
          <w:szCs w:val="28"/>
        </w:rPr>
        <w:t>«</w:t>
      </w:r>
      <w:r w:rsidR="00D16566">
        <w:rPr>
          <w:rFonts w:ascii="Times New Roman" w:hAnsi="Times New Roman" w:cs="Times New Roman"/>
          <w:sz w:val="28"/>
          <w:szCs w:val="28"/>
        </w:rPr>
        <w:t xml:space="preserve">, </w:t>
      </w:r>
      <w:r w:rsidRPr="00257CB5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Градостроительным кодексом Российской Федерации</w:t>
      </w:r>
      <w:proofErr w:type="gramStart"/>
      <w:r w:rsidRPr="00257CB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16566">
        <w:rPr>
          <w:rFonts w:ascii="Times New Roman" w:hAnsi="Times New Roman" w:cs="Times New Roman"/>
          <w:sz w:val="28"/>
          <w:szCs w:val="28"/>
        </w:rPr>
        <w:t>.</w:t>
      </w:r>
    </w:p>
    <w:p w:rsidR="00257CB5" w:rsidRDefault="00257CB5" w:rsidP="00257C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Подпункт 10</w:t>
      </w:r>
      <w:r w:rsidRPr="00FC5A53">
        <w:rPr>
          <w:sz w:val="28"/>
          <w:szCs w:val="28"/>
        </w:rPr>
        <w:t xml:space="preserve"> пункта 1.3.2 подраздела 1.3. раздела 1 «Общие положения» </w:t>
      </w:r>
      <w:r>
        <w:rPr>
          <w:sz w:val="28"/>
          <w:szCs w:val="28"/>
        </w:rPr>
        <w:t>дополнить словами</w:t>
      </w:r>
      <w:r w:rsidRPr="00257C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6566">
        <w:rPr>
          <w:sz w:val="28"/>
          <w:szCs w:val="28"/>
        </w:rPr>
        <w:t xml:space="preserve">, </w:t>
      </w:r>
      <w:r w:rsidRPr="00257CB5">
        <w:rPr>
          <w:sz w:val="28"/>
          <w:szCs w:val="28"/>
        </w:rPr>
        <w:t>за исключением случаев, если в соответствии с федеральным законом для преобразования муниципального образования требуется получение согласия населения городского округа, выраженного путем голосования либо на сходах граждан</w:t>
      </w:r>
      <w:proofErr w:type="gramStart"/>
      <w:r w:rsidR="00D16566">
        <w:rPr>
          <w:sz w:val="28"/>
          <w:szCs w:val="28"/>
        </w:rPr>
        <w:t>;»</w:t>
      </w:r>
      <w:proofErr w:type="gramEnd"/>
      <w:r w:rsidR="00D16566">
        <w:rPr>
          <w:sz w:val="28"/>
          <w:szCs w:val="28"/>
        </w:rPr>
        <w:t>.</w:t>
      </w:r>
    </w:p>
    <w:p w:rsidR="00257CB5" w:rsidRDefault="00257CB5" w:rsidP="00257CB5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2.4. Абзац </w:t>
      </w:r>
      <w:r w:rsidR="00DC6818">
        <w:rPr>
          <w:sz w:val="28"/>
          <w:szCs w:val="28"/>
        </w:rPr>
        <w:t xml:space="preserve">пятый </w:t>
      </w:r>
      <w:r>
        <w:rPr>
          <w:sz w:val="28"/>
          <w:szCs w:val="28"/>
        </w:rPr>
        <w:t xml:space="preserve">пункта 8.2.2. подраздела 8.2. раздела 8 «Особенности организации и проведения публичных слушаний по вопросам предоставления разрешений на условно разрешенный вид использования земельного участка </w:t>
      </w:r>
      <w:r w:rsidR="008B310C">
        <w:rPr>
          <w:sz w:val="28"/>
          <w:szCs w:val="28"/>
        </w:rPr>
        <w:t xml:space="preserve">или объекта капитального строительства, по вопросам предоставления разрешения на </w:t>
      </w:r>
      <w:r w:rsidR="008B310C" w:rsidRPr="008B310C">
        <w:rPr>
          <w:sz w:val="28"/>
          <w:szCs w:val="28"/>
        </w:rPr>
        <w:t>отклонение</w:t>
      </w:r>
      <w:r w:rsidR="008B310C">
        <w:t xml:space="preserve"> </w:t>
      </w:r>
      <w:r w:rsidR="008B310C" w:rsidRPr="008B310C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8B310C">
        <w:rPr>
          <w:sz w:val="28"/>
          <w:szCs w:val="28"/>
        </w:rPr>
        <w:t>»</w:t>
      </w:r>
      <w:r w:rsidR="008B310C">
        <w:t xml:space="preserve"> </w:t>
      </w:r>
      <w:r w:rsidR="008B310C">
        <w:rPr>
          <w:sz w:val="28"/>
          <w:szCs w:val="28"/>
        </w:rPr>
        <w:t>изложить в</w:t>
      </w:r>
      <w:r w:rsidR="008B310C" w:rsidRPr="008B310C">
        <w:rPr>
          <w:sz w:val="28"/>
          <w:szCs w:val="28"/>
        </w:rPr>
        <w:t xml:space="preserve"> </w:t>
      </w:r>
      <w:r w:rsidR="008B310C">
        <w:rPr>
          <w:sz w:val="28"/>
          <w:szCs w:val="28"/>
        </w:rPr>
        <w:t>следую</w:t>
      </w:r>
      <w:r w:rsidR="008B310C" w:rsidRPr="008B310C">
        <w:rPr>
          <w:sz w:val="28"/>
          <w:szCs w:val="28"/>
        </w:rPr>
        <w:t>щей редакции</w:t>
      </w:r>
      <w:r w:rsidR="008B310C">
        <w:t>:</w:t>
      </w:r>
    </w:p>
    <w:p w:rsidR="00BE686E" w:rsidRDefault="008B310C" w:rsidP="00BE6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6E">
        <w:rPr>
          <w:rFonts w:ascii="Times New Roman" w:hAnsi="Times New Roman" w:cs="Times New Roman"/>
          <w:sz w:val="28"/>
          <w:szCs w:val="28"/>
        </w:rPr>
        <w:t xml:space="preserve">«Указанные сообщения направляются не позднее чем через </w:t>
      </w:r>
      <w:r w:rsidR="00BE686E" w:rsidRPr="00BE686E">
        <w:rPr>
          <w:rFonts w:ascii="Times New Roman" w:hAnsi="Times New Roman" w:cs="Times New Roman"/>
          <w:sz w:val="28"/>
          <w:szCs w:val="28"/>
        </w:rPr>
        <w:t>десять дней со дня поступления заявления заинтересованного лица о предоставлении разрешения на условно разрешенный вид использования</w:t>
      </w:r>
      <w:r w:rsidR="00D16566">
        <w:rPr>
          <w:rFonts w:ascii="Times New Roman" w:hAnsi="Times New Roman" w:cs="Times New Roman"/>
          <w:sz w:val="28"/>
          <w:szCs w:val="28"/>
        </w:rPr>
        <w:t>».</w:t>
      </w:r>
    </w:p>
    <w:p w:rsidR="00D16566" w:rsidRPr="00D16566" w:rsidRDefault="00D16566" w:rsidP="00BE6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подразделе</w:t>
      </w:r>
      <w:r w:rsidRPr="00D1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9.2. раздела 9 «Финансирование публичных слушаний» слова «пункта 7.1» заменить словами «пункта 9.1».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7E3" w:rsidRPr="007B37E3">
        <w:rPr>
          <w:sz w:val="28"/>
          <w:szCs w:val="28"/>
        </w:rPr>
        <w:t>. Настоящее Решение вступает в силу со дня его офици</w:t>
      </w:r>
      <w:r>
        <w:rPr>
          <w:sz w:val="28"/>
          <w:szCs w:val="28"/>
        </w:rPr>
        <w:t>аль</w:t>
      </w:r>
      <w:r w:rsidR="00DC6818">
        <w:rPr>
          <w:sz w:val="28"/>
          <w:szCs w:val="28"/>
        </w:rPr>
        <w:t>ного опубликования.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7E3" w:rsidRPr="007B37E3">
        <w:rPr>
          <w:sz w:val="28"/>
          <w:szCs w:val="28"/>
        </w:rPr>
        <w:t>. 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="007B37E3"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="007B37E3" w:rsidRPr="007B37E3">
        <w:rPr>
          <w:sz w:val="28"/>
          <w:szCs w:val="28"/>
        </w:rPr>
        <w:t>.</w:t>
      </w:r>
    </w:p>
    <w:p w:rsidR="007B37E3" w:rsidRPr="007B37E3" w:rsidRDefault="00BE686E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37E3" w:rsidRPr="007B37E3">
        <w:rPr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1B0495" w:rsidRP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B3296" w:rsidRDefault="00AB3296" w:rsidP="00D80415">
      <w:pPr>
        <w:ind w:right="459"/>
        <w:jc w:val="both"/>
        <w:rPr>
          <w:sz w:val="28"/>
          <w:szCs w:val="28"/>
        </w:rPr>
      </w:pPr>
    </w:p>
    <w:p w:rsidR="00711FAC" w:rsidRDefault="00711FAC" w:rsidP="00711FAC">
      <w:pPr>
        <w:jc w:val="both"/>
        <w:rPr>
          <w:sz w:val="28"/>
          <w:szCs w:val="28"/>
        </w:rPr>
      </w:pPr>
    </w:p>
    <w:p w:rsidR="00711FAC" w:rsidRDefault="00711FAC" w:rsidP="00711F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711FAC" w:rsidRDefault="00711FAC" w:rsidP="00711FAC">
      <w:pPr>
        <w:jc w:val="both"/>
        <w:rPr>
          <w:sz w:val="28"/>
          <w:szCs w:val="28"/>
        </w:rPr>
      </w:pPr>
    </w:p>
    <w:p w:rsidR="00711FAC" w:rsidRDefault="00711FAC" w:rsidP="00711FAC">
      <w:pPr>
        <w:jc w:val="both"/>
        <w:rPr>
          <w:sz w:val="28"/>
          <w:szCs w:val="28"/>
        </w:rPr>
      </w:pPr>
    </w:p>
    <w:p w:rsidR="00711FAC" w:rsidRDefault="00711FAC" w:rsidP="00711FAC">
      <w:pPr>
        <w:jc w:val="both"/>
        <w:rPr>
          <w:sz w:val="28"/>
          <w:szCs w:val="28"/>
        </w:rPr>
      </w:pPr>
    </w:p>
    <w:p w:rsidR="00FA6A08" w:rsidRDefault="00711FAC" w:rsidP="00711FAC">
      <w:pPr>
        <w:jc w:val="both"/>
      </w:pPr>
      <w:r>
        <w:rPr>
          <w:sz w:val="28"/>
          <w:szCs w:val="28"/>
        </w:rPr>
        <w:t xml:space="preserve">Председатель Думы Каменского городского округа                             В.И. Чемезов  </w:t>
      </w:r>
    </w:p>
    <w:sectPr w:rsidR="00FA6A08" w:rsidSect="00711FAC">
      <w:headerReference w:type="even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9E" w:rsidRDefault="003F799E">
      <w:r>
        <w:separator/>
      </w:r>
    </w:p>
  </w:endnote>
  <w:endnote w:type="continuationSeparator" w:id="0">
    <w:p w:rsidR="003F799E" w:rsidRDefault="003F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9E" w:rsidRDefault="003F799E">
      <w:r>
        <w:separator/>
      </w:r>
    </w:p>
  </w:footnote>
  <w:footnote w:type="continuationSeparator" w:id="0">
    <w:p w:rsidR="003F799E" w:rsidRDefault="003F7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792C"/>
    <w:rsid w:val="00080AAA"/>
    <w:rsid w:val="0008657B"/>
    <w:rsid w:val="0009079F"/>
    <w:rsid w:val="000A7D38"/>
    <w:rsid w:val="000B1066"/>
    <w:rsid w:val="000B76B6"/>
    <w:rsid w:val="000C6134"/>
    <w:rsid w:val="000E1524"/>
    <w:rsid w:val="000E3881"/>
    <w:rsid w:val="000F2EA1"/>
    <w:rsid w:val="000F7DE4"/>
    <w:rsid w:val="001044A4"/>
    <w:rsid w:val="0011040A"/>
    <w:rsid w:val="0011124D"/>
    <w:rsid w:val="00112E6F"/>
    <w:rsid w:val="00114174"/>
    <w:rsid w:val="00125AEB"/>
    <w:rsid w:val="001273EA"/>
    <w:rsid w:val="00127861"/>
    <w:rsid w:val="00131185"/>
    <w:rsid w:val="001336A4"/>
    <w:rsid w:val="00133BF3"/>
    <w:rsid w:val="00134AF3"/>
    <w:rsid w:val="00136B51"/>
    <w:rsid w:val="00137398"/>
    <w:rsid w:val="00137DFC"/>
    <w:rsid w:val="00144907"/>
    <w:rsid w:val="001567B2"/>
    <w:rsid w:val="00157995"/>
    <w:rsid w:val="00161B07"/>
    <w:rsid w:val="00164EEA"/>
    <w:rsid w:val="0016765D"/>
    <w:rsid w:val="001701F1"/>
    <w:rsid w:val="0017456A"/>
    <w:rsid w:val="00183BD2"/>
    <w:rsid w:val="001B0495"/>
    <w:rsid w:val="001B141A"/>
    <w:rsid w:val="001B3544"/>
    <w:rsid w:val="001B506B"/>
    <w:rsid w:val="001D3C02"/>
    <w:rsid w:val="001D5D6E"/>
    <w:rsid w:val="001E2FB8"/>
    <w:rsid w:val="001E319F"/>
    <w:rsid w:val="001F0711"/>
    <w:rsid w:val="001F18B7"/>
    <w:rsid w:val="001F1CFF"/>
    <w:rsid w:val="001F3246"/>
    <w:rsid w:val="001F65E6"/>
    <w:rsid w:val="001F76B6"/>
    <w:rsid w:val="0020209A"/>
    <w:rsid w:val="00212C58"/>
    <w:rsid w:val="0021452A"/>
    <w:rsid w:val="0021502A"/>
    <w:rsid w:val="00225249"/>
    <w:rsid w:val="00225E06"/>
    <w:rsid w:val="00233944"/>
    <w:rsid w:val="00253DD5"/>
    <w:rsid w:val="002544F8"/>
    <w:rsid w:val="00254961"/>
    <w:rsid w:val="00257CB5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14440"/>
    <w:rsid w:val="00340772"/>
    <w:rsid w:val="00342DCA"/>
    <w:rsid w:val="0034393E"/>
    <w:rsid w:val="00344ED2"/>
    <w:rsid w:val="0034786B"/>
    <w:rsid w:val="00354375"/>
    <w:rsid w:val="00361AE6"/>
    <w:rsid w:val="00366089"/>
    <w:rsid w:val="00370DA6"/>
    <w:rsid w:val="003743E0"/>
    <w:rsid w:val="003744CD"/>
    <w:rsid w:val="00386F0E"/>
    <w:rsid w:val="00392343"/>
    <w:rsid w:val="003958A2"/>
    <w:rsid w:val="003C0C49"/>
    <w:rsid w:val="003C2C3B"/>
    <w:rsid w:val="003C7CC4"/>
    <w:rsid w:val="003E139F"/>
    <w:rsid w:val="003E24F6"/>
    <w:rsid w:val="003F3A7A"/>
    <w:rsid w:val="003F799E"/>
    <w:rsid w:val="00403DA5"/>
    <w:rsid w:val="004054DC"/>
    <w:rsid w:val="00406AA6"/>
    <w:rsid w:val="00407590"/>
    <w:rsid w:val="0041244B"/>
    <w:rsid w:val="0041281C"/>
    <w:rsid w:val="004220E2"/>
    <w:rsid w:val="00426794"/>
    <w:rsid w:val="004404AC"/>
    <w:rsid w:val="0044065F"/>
    <w:rsid w:val="0044255C"/>
    <w:rsid w:val="0045068A"/>
    <w:rsid w:val="00451E88"/>
    <w:rsid w:val="00464A54"/>
    <w:rsid w:val="00473F0F"/>
    <w:rsid w:val="00475652"/>
    <w:rsid w:val="004761D4"/>
    <w:rsid w:val="00481955"/>
    <w:rsid w:val="00487DF7"/>
    <w:rsid w:val="00490FEF"/>
    <w:rsid w:val="004A0216"/>
    <w:rsid w:val="004B4805"/>
    <w:rsid w:val="004B63AC"/>
    <w:rsid w:val="004C6FC6"/>
    <w:rsid w:val="004C7B18"/>
    <w:rsid w:val="004E582B"/>
    <w:rsid w:val="004F214D"/>
    <w:rsid w:val="004F7FD7"/>
    <w:rsid w:val="00501E72"/>
    <w:rsid w:val="00502159"/>
    <w:rsid w:val="00530CA8"/>
    <w:rsid w:val="00536F7F"/>
    <w:rsid w:val="00541E04"/>
    <w:rsid w:val="00544253"/>
    <w:rsid w:val="00546528"/>
    <w:rsid w:val="005658A1"/>
    <w:rsid w:val="00573DB9"/>
    <w:rsid w:val="00587205"/>
    <w:rsid w:val="00587CBA"/>
    <w:rsid w:val="005968A4"/>
    <w:rsid w:val="005A59E3"/>
    <w:rsid w:val="005A5D25"/>
    <w:rsid w:val="005A63D3"/>
    <w:rsid w:val="005A7CAE"/>
    <w:rsid w:val="005B5AF2"/>
    <w:rsid w:val="005D5893"/>
    <w:rsid w:val="005D5F2F"/>
    <w:rsid w:val="005E6FA3"/>
    <w:rsid w:val="005F06AA"/>
    <w:rsid w:val="005F085B"/>
    <w:rsid w:val="005F1940"/>
    <w:rsid w:val="00601591"/>
    <w:rsid w:val="0060285F"/>
    <w:rsid w:val="00612977"/>
    <w:rsid w:val="00613976"/>
    <w:rsid w:val="00614684"/>
    <w:rsid w:val="006202B9"/>
    <w:rsid w:val="006324F0"/>
    <w:rsid w:val="00634D12"/>
    <w:rsid w:val="00642B55"/>
    <w:rsid w:val="00642D9D"/>
    <w:rsid w:val="00660BEC"/>
    <w:rsid w:val="006628A5"/>
    <w:rsid w:val="00665009"/>
    <w:rsid w:val="0066726F"/>
    <w:rsid w:val="00667DF3"/>
    <w:rsid w:val="00674B7B"/>
    <w:rsid w:val="00677B80"/>
    <w:rsid w:val="0068681B"/>
    <w:rsid w:val="0069065A"/>
    <w:rsid w:val="006957AC"/>
    <w:rsid w:val="006A17DF"/>
    <w:rsid w:val="006A7EE7"/>
    <w:rsid w:val="006B0B38"/>
    <w:rsid w:val="006B50B0"/>
    <w:rsid w:val="006B5582"/>
    <w:rsid w:val="006C41E8"/>
    <w:rsid w:val="006C53E9"/>
    <w:rsid w:val="006D0FCB"/>
    <w:rsid w:val="006D6A35"/>
    <w:rsid w:val="006D6E17"/>
    <w:rsid w:val="006E4540"/>
    <w:rsid w:val="006F4098"/>
    <w:rsid w:val="006F5A16"/>
    <w:rsid w:val="006F5D75"/>
    <w:rsid w:val="006F6F4E"/>
    <w:rsid w:val="00711FAC"/>
    <w:rsid w:val="00716858"/>
    <w:rsid w:val="00722323"/>
    <w:rsid w:val="0072386E"/>
    <w:rsid w:val="0072552E"/>
    <w:rsid w:val="0073040E"/>
    <w:rsid w:val="00732CC4"/>
    <w:rsid w:val="007332FA"/>
    <w:rsid w:val="00733C93"/>
    <w:rsid w:val="00733DE0"/>
    <w:rsid w:val="00740653"/>
    <w:rsid w:val="00754386"/>
    <w:rsid w:val="00765BAD"/>
    <w:rsid w:val="00777BF6"/>
    <w:rsid w:val="007A4A77"/>
    <w:rsid w:val="007A5A17"/>
    <w:rsid w:val="007A64F6"/>
    <w:rsid w:val="007B1657"/>
    <w:rsid w:val="007B37E3"/>
    <w:rsid w:val="007C0DCB"/>
    <w:rsid w:val="007C0EEA"/>
    <w:rsid w:val="007C1788"/>
    <w:rsid w:val="007C2C77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2F59"/>
    <w:rsid w:val="008339EC"/>
    <w:rsid w:val="00835428"/>
    <w:rsid w:val="00835AFC"/>
    <w:rsid w:val="00837E20"/>
    <w:rsid w:val="00843DBC"/>
    <w:rsid w:val="00845766"/>
    <w:rsid w:val="008538B9"/>
    <w:rsid w:val="00856535"/>
    <w:rsid w:val="00862989"/>
    <w:rsid w:val="00863D47"/>
    <w:rsid w:val="00865B11"/>
    <w:rsid w:val="00867A8E"/>
    <w:rsid w:val="00872AE7"/>
    <w:rsid w:val="00872B35"/>
    <w:rsid w:val="008874CB"/>
    <w:rsid w:val="00893A74"/>
    <w:rsid w:val="008972A3"/>
    <w:rsid w:val="008A5D24"/>
    <w:rsid w:val="008B310C"/>
    <w:rsid w:val="008B4E42"/>
    <w:rsid w:val="008C3AF3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255DE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B1127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4DF6"/>
    <w:rsid w:val="00A46F51"/>
    <w:rsid w:val="00A5032C"/>
    <w:rsid w:val="00A556F3"/>
    <w:rsid w:val="00A57BBC"/>
    <w:rsid w:val="00A65EDD"/>
    <w:rsid w:val="00A7289A"/>
    <w:rsid w:val="00A747A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3468"/>
    <w:rsid w:val="00AC38C1"/>
    <w:rsid w:val="00AD01EA"/>
    <w:rsid w:val="00AD267F"/>
    <w:rsid w:val="00AE4667"/>
    <w:rsid w:val="00AE5022"/>
    <w:rsid w:val="00B0714B"/>
    <w:rsid w:val="00B10FEF"/>
    <w:rsid w:val="00B15D61"/>
    <w:rsid w:val="00B1749F"/>
    <w:rsid w:val="00B21EF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A7D1D"/>
    <w:rsid w:val="00BB0405"/>
    <w:rsid w:val="00BB2F70"/>
    <w:rsid w:val="00BB3C16"/>
    <w:rsid w:val="00BB7B06"/>
    <w:rsid w:val="00BC09FB"/>
    <w:rsid w:val="00BC6186"/>
    <w:rsid w:val="00BC6C89"/>
    <w:rsid w:val="00BD372D"/>
    <w:rsid w:val="00BD7A19"/>
    <w:rsid w:val="00BE686E"/>
    <w:rsid w:val="00BE687E"/>
    <w:rsid w:val="00BF4FFD"/>
    <w:rsid w:val="00BF76A7"/>
    <w:rsid w:val="00C131C1"/>
    <w:rsid w:val="00C2681A"/>
    <w:rsid w:val="00C447A9"/>
    <w:rsid w:val="00C45150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E408E"/>
    <w:rsid w:val="00CF173A"/>
    <w:rsid w:val="00CF5128"/>
    <w:rsid w:val="00CF635B"/>
    <w:rsid w:val="00CF649E"/>
    <w:rsid w:val="00D02E91"/>
    <w:rsid w:val="00D145E1"/>
    <w:rsid w:val="00D16566"/>
    <w:rsid w:val="00D250C9"/>
    <w:rsid w:val="00D405AF"/>
    <w:rsid w:val="00D444C3"/>
    <w:rsid w:val="00D54980"/>
    <w:rsid w:val="00D564B3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60C1"/>
    <w:rsid w:val="00DC631B"/>
    <w:rsid w:val="00DC6818"/>
    <w:rsid w:val="00DC70F8"/>
    <w:rsid w:val="00DD0FD3"/>
    <w:rsid w:val="00DD10B0"/>
    <w:rsid w:val="00DE1902"/>
    <w:rsid w:val="00DE1A31"/>
    <w:rsid w:val="00DE244C"/>
    <w:rsid w:val="00DE34A1"/>
    <w:rsid w:val="00DF7B4D"/>
    <w:rsid w:val="00E005A3"/>
    <w:rsid w:val="00E00C78"/>
    <w:rsid w:val="00E02FAD"/>
    <w:rsid w:val="00E048FE"/>
    <w:rsid w:val="00E1693B"/>
    <w:rsid w:val="00E173BC"/>
    <w:rsid w:val="00E17676"/>
    <w:rsid w:val="00E21239"/>
    <w:rsid w:val="00E23C6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A6E48"/>
    <w:rsid w:val="00EB13DB"/>
    <w:rsid w:val="00EC3294"/>
    <w:rsid w:val="00ED44B2"/>
    <w:rsid w:val="00ED6B49"/>
    <w:rsid w:val="00EE149E"/>
    <w:rsid w:val="00EF5EF8"/>
    <w:rsid w:val="00EF6DEE"/>
    <w:rsid w:val="00EF76BF"/>
    <w:rsid w:val="00F04A53"/>
    <w:rsid w:val="00F11520"/>
    <w:rsid w:val="00F15172"/>
    <w:rsid w:val="00F33EFB"/>
    <w:rsid w:val="00F34023"/>
    <w:rsid w:val="00F35094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6A08"/>
    <w:rsid w:val="00FB25F8"/>
    <w:rsid w:val="00FB38FC"/>
    <w:rsid w:val="00FB5C5B"/>
    <w:rsid w:val="00FB686B"/>
    <w:rsid w:val="00FC08BD"/>
    <w:rsid w:val="00FC19D9"/>
    <w:rsid w:val="00FC5A53"/>
    <w:rsid w:val="00FC7193"/>
    <w:rsid w:val="00FD39B7"/>
    <w:rsid w:val="00FD73F1"/>
    <w:rsid w:val="00FE5AFA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97D5E9CCD6A72BA4792F955F9B2DC55A7E9F1FD3514F5F63A7BBA05x5k1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404CF1BF0047E3F99601115AB0B40EE47CDAB79D1A10B3DA4D551b3s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B97D5E9CCD6A72BA478CF44395ECD655ABB1FFFB3619A2AB6A7DED5A0171738298F889C37725BC0F295929xDk0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0B97D5E9CCD6A72BA478CF44395ECD655ABB1FFFB3619A2AB6A7DED5A0171738298F889C37725BC0F295929xDk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97D5E9CCD6A72BA478CF44395ECD655ABB1FFFB3718A2AD687DED5A0171738298F889C37725BC0F295B21xDk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Admin</cp:lastModifiedBy>
  <cp:revision>13</cp:revision>
  <cp:lastPrinted>2016-01-29T04:29:00Z</cp:lastPrinted>
  <dcterms:created xsi:type="dcterms:W3CDTF">2016-01-14T05:47:00Z</dcterms:created>
  <dcterms:modified xsi:type="dcterms:W3CDTF">2016-02-05T08:42:00Z</dcterms:modified>
</cp:coreProperties>
</file>